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5BB2" w:rsidRDefault="004B7E61">
      <w:r>
        <w:rPr>
          <w:noProof/>
        </w:rPr>
        <w:drawing>
          <wp:inline distT="114300" distB="114300" distL="114300" distR="114300">
            <wp:extent cx="471488" cy="471488"/>
            <wp:effectExtent l="0" t="0" r="0" b="0"/>
            <wp:docPr id="2" name="image02.jpg" descr="GLENFIELD INTERMEDIATE LOGO DIGITAL COA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GLENFIELD INTERMEDIATE LOGO DIGITAL COATED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7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  <w:r w:rsidR="003C4777">
        <w:rPr>
          <w:b/>
          <w:sz w:val="36"/>
          <w:szCs w:val="36"/>
        </w:rPr>
        <w:t>STATIONERY LIST 202</w:t>
      </w:r>
      <w:r w:rsidR="0068694E">
        <w:rPr>
          <w:b/>
          <w:sz w:val="36"/>
          <w:szCs w:val="36"/>
        </w:rPr>
        <w:t>2</w:t>
      </w:r>
      <w:bookmarkStart w:id="0" w:name="_GoBack"/>
      <w:bookmarkEnd w:id="0"/>
      <w:r>
        <w:rPr>
          <w:b/>
        </w:rPr>
        <w:t xml:space="preserve">                              </w:t>
      </w:r>
      <w:r>
        <w:rPr>
          <w:noProof/>
        </w:rPr>
        <w:drawing>
          <wp:inline distT="114300" distB="114300" distL="114300" distR="114300">
            <wp:extent cx="471488" cy="471488"/>
            <wp:effectExtent l="0" t="0" r="0" b="0"/>
            <wp:docPr id="1" name="image01.jpg" descr="GLENFIELD INTERMEDIATE LOGO DIGITAL COA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GLENFIELD INTERMEDIATE LOGO DIGITAL COATED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7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5BB2" w:rsidRDefault="00A35BB2"/>
    <w:p w:rsidR="00A35BB2" w:rsidRDefault="00A35BB2"/>
    <w:p w:rsidR="00A35BB2" w:rsidRDefault="00A35BB2"/>
    <w:p w:rsidR="00A35BB2" w:rsidRDefault="004B7E61">
      <w:r>
        <w:rPr>
          <w:b/>
          <w:sz w:val="28"/>
          <w:szCs w:val="28"/>
        </w:rPr>
        <w:t>Students need to ensure that they have the following:</w:t>
      </w:r>
    </w:p>
    <w:p w:rsidR="00F41EAB" w:rsidRDefault="00F41EAB">
      <w:pPr>
        <w:rPr>
          <w:sz w:val="28"/>
          <w:szCs w:val="28"/>
        </w:rPr>
      </w:pPr>
    </w:p>
    <w:p w:rsidR="00A35BB2" w:rsidRDefault="00D10EA9">
      <w:r>
        <w:rPr>
          <w:sz w:val="28"/>
          <w:szCs w:val="28"/>
        </w:rPr>
        <w:t xml:space="preserve">4 </w:t>
      </w:r>
      <w:r w:rsidR="004B7E61">
        <w:rPr>
          <w:sz w:val="28"/>
          <w:szCs w:val="28"/>
        </w:rPr>
        <w:t xml:space="preserve">x </w:t>
      </w:r>
      <w:r w:rsidR="00F41EAB">
        <w:rPr>
          <w:sz w:val="28"/>
          <w:szCs w:val="28"/>
        </w:rPr>
        <w:t>1B</w:t>
      </w:r>
      <w:r w:rsidR="003D4DD6">
        <w:rPr>
          <w:sz w:val="28"/>
          <w:szCs w:val="28"/>
        </w:rPr>
        <w:t>8</w:t>
      </w:r>
      <w:r w:rsidR="00F41EAB">
        <w:rPr>
          <w:sz w:val="28"/>
          <w:szCs w:val="28"/>
        </w:rPr>
        <w:t xml:space="preserve"> </w:t>
      </w:r>
      <w:r w:rsidR="004B7E61">
        <w:rPr>
          <w:sz w:val="28"/>
          <w:szCs w:val="28"/>
        </w:rPr>
        <w:t xml:space="preserve">Exercise book </w:t>
      </w:r>
      <w:r w:rsidR="00F41EAB">
        <w:rPr>
          <w:sz w:val="28"/>
          <w:szCs w:val="28"/>
        </w:rPr>
        <w:t>7</w:t>
      </w:r>
      <w:r w:rsidR="004B7E61">
        <w:rPr>
          <w:sz w:val="28"/>
          <w:szCs w:val="28"/>
        </w:rPr>
        <w:t>mm</w:t>
      </w:r>
      <w:r w:rsidR="00F41EAB">
        <w:rPr>
          <w:sz w:val="28"/>
          <w:szCs w:val="28"/>
        </w:rPr>
        <w:t xml:space="preserve"> ruled</w:t>
      </w:r>
    </w:p>
    <w:p w:rsidR="00A35BB2" w:rsidRDefault="004B7E61">
      <w:r>
        <w:rPr>
          <w:sz w:val="28"/>
          <w:szCs w:val="28"/>
        </w:rPr>
        <w:t>1 Display book - 40 pages (blue)</w:t>
      </w:r>
    </w:p>
    <w:p w:rsidR="00A35BB2" w:rsidRDefault="004B7E61">
      <w:r>
        <w:rPr>
          <w:sz w:val="28"/>
          <w:szCs w:val="28"/>
        </w:rPr>
        <w:t xml:space="preserve">1 Display book - 40 pages (black) </w:t>
      </w:r>
    </w:p>
    <w:p w:rsidR="00A35BB2" w:rsidRDefault="004B7E61">
      <w:r>
        <w:rPr>
          <w:sz w:val="28"/>
          <w:szCs w:val="28"/>
        </w:rPr>
        <w:t xml:space="preserve">1 </w:t>
      </w:r>
      <w:r w:rsidR="00F41EAB">
        <w:rPr>
          <w:sz w:val="28"/>
          <w:szCs w:val="28"/>
        </w:rPr>
        <w:t xml:space="preserve">Refill </w:t>
      </w:r>
      <w:r>
        <w:rPr>
          <w:sz w:val="28"/>
          <w:szCs w:val="28"/>
        </w:rPr>
        <w:t>pad - A4 200 leaf 7mm ruled</w:t>
      </w:r>
    </w:p>
    <w:p w:rsidR="00A35BB2" w:rsidRDefault="00F41EAB">
      <w:r>
        <w:rPr>
          <w:sz w:val="28"/>
          <w:szCs w:val="28"/>
        </w:rPr>
        <w:t>1</w:t>
      </w:r>
      <w:r w:rsidR="004B7E61">
        <w:rPr>
          <w:sz w:val="28"/>
          <w:szCs w:val="28"/>
        </w:rPr>
        <w:t xml:space="preserve"> Clever kiwi activities book</w:t>
      </w:r>
      <w:r w:rsidR="00D10EA9">
        <w:rPr>
          <w:sz w:val="28"/>
          <w:szCs w:val="28"/>
        </w:rPr>
        <w:t xml:space="preserve"> (no lines)</w:t>
      </w:r>
      <w:r w:rsidR="004B7E61">
        <w:rPr>
          <w:sz w:val="28"/>
          <w:szCs w:val="28"/>
        </w:rPr>
        <w:t xml:space="preserve"> </w:t>
      </w:r>
    </w:p>
    <w:p w:rsidR="00F41EAB" w:rsidRDefault="00F41EAB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B5287C">
        <w:rPr>
          <w:sz w:val="28"/>
          <w:szCs w:val="28"/>
        </w:rPr>
        <w:t xml:space="preserve">x </w:t>
      </w:r>
      <w:r w:rsidR="004B7E61">
        <w:rPr>
          <w:sz w:val="28"/>
          <w:szCs w:val="28"/>
        </w:rPr>
        <w:t>1</w:t>
      </w:r>
      <w:r>
        <w:rPr>
          <w:sz w:val="28"/>
          <w:szCs w:val="28"/>
        </w:rPr>
        <w:t>E5</w:t>
      </w:r>
      <w:r w:rsidR="00D10EA9">
        <w:rPr>
          <w:sz w:val="28"/>
          <w:szCs w:val="28"/>
        </w:rPr>
        <w:t xml:space="preserve"> Maths quad Book</w:t>
      </w:r>
      <w:r w:rsidR="004B7E6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4B7E61">
        <w:rPr>
          <w:sz w:val="28"/>
          <w:szCs w:val="28"/>
        </w:rPr>
        <w:t>mm</w:t>
      </w:r>
    </w:p>
    <w:p w:rsidR="00A35BB2" w:rsidRDefault="004B7E61">
      <w:r>
        <w:rPr>
          <w:sz w:val="28"/>
          <w:szCs w:val="28"/>
        </w:rPr>
        <w:t>Eraser plastic</w:t>
      </w:r>
    </w:p>
    <w:p w:rsidR="00A35BB2" w:rsidRDefault="004B7E61">
      <w:r>
        <w:rPr>
          <w:sz w:val="28"/>
          <w:szCs w:val="28"/>
        </w:rPr>
        <w:t xml:space="preserve">Plastic Ruler </w:t>
      </w:r>
      <w:r w:rsidR="00F41EAB">
        <w:rPr>
          <w:sz w:val="28"/>
          <w:szCs w:val="28"/>
        </w:rPr>
        <w:t xml:space="preserve">(non-bending) </w:t>
      </w:r>
      <w:r>
        <w:rPr>
          <w:sz w:val="28"/>
          <w:szCs w:val="28"/>
        </w:rPr>
        <w:t>- 30cm</w:t>
      </w:r>
    </w:p>
    <w:p w:rsidR="00A35BB2" w:rsidRDefault="004B7E61">
      <w:r>
        <w:rPr>
          <w:sz w:val="28"/>
          <w:szCs w:val="28"/>
        </w:rPr>
        <w:t>Pencil sharpener</w:t>
      </w:r>
    </w:p>
    <w:p w:rsidR="00A35BB2" w:rsidRDefault="00D10EA9">
      <w:r>
        <w:rPr>
          <w:sz w:val="28"/>
          <w:szCs w:val="28"/>
        </w:rPr>
        <w:t>4</w:t>
      </w:r>
      <w:r w:rsidR="004B7E61">
        <w:rPr>
          <w:sz w:val="28"/>
          <w:szCs w:val="28"/>
        </w:rPr>
        <w:t xml:space="preserve"> HB pencils</w:t>
      </w:r>
    </w:p>
    <w:p w:rsidR="00A35BB2" w:rsidRDefault="004B7E61">
      <w:r>
        <w:rPr>
          <w:sz w:val="28"/>
          <w:szCs w:val="28"/>
        </w:rPr>
        <w:t>Set of 4 highlighters</w:t>
      </w:r>
      <w:r w:rsidR="00F41EAB">
        <w:rPr>
          <w:sz w:val="28"/>
          <w:szCs w:val="28"/>
        </w:rPr>
        <w:t xml:space="preserve"> – (4 different colours)</w:t>
      </w:r>
    </w:p>
    <w:p w:rsidR="00A35BB2" w:rsidRDefault="003D4DD6">
      <w:r>
        <w:rPr>
          <w:sz w:val="28"/>
          <w:szCs w:val="28"/>
        </w:rPr>
        <w:t xml:space="preserve">2 </w:t>
      </w:r>
      <w:r w:rsidR="004B7E61">
        <w:rPr>
          <w:sz w:val="28"/>
          <w:szCs w:val="28"/>
        </w:rPr>
        <w:t>Whiteboard marker - black</w:t>
      </w:r>
    </w:p>
    <w:p w:rsidR="00A35BB2" w:rsidRDefault="00D10EA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B7E61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4B7E61">
        <w:rPr>
          <w:sz w:val="28"/>
          <w:szCs w:val="28"/>
        </w:rPr>
        <w:t>lue pens</w:t>
      </w:r>
    </w:p>
    <w:p w:rsidR="00A35BB2" w:rsidRDefault="003D4DD6">
      <w:r>
        <w:rPr>
          <w:sz w:val="28"/>
          <w:szCs w:val="28"/>
        </w:rPr>
        <w:t>4</w:t>
      </w:r>
      <w:r w:rsidR="004B7E61">
        <w:rPr>
          <w:sz w:val="28"/>
          <w:szCs w:val="28"/>
        </w:rPr>
        <w:t xml:space="preserve"> red pens</w:t>
      </w:r>
    </w:p>
    <w:p w:rsidR="00A35BB2" w:rsidRDefault="004B7E61">
      <w:r>
        <w:rPr>
          <w:sz w:val="28"/>
          <w:szCs w:val="28"/>
        </w:rPr>
        <w:t>Pencil case</w:t>
      </w:r>
    </w:p>
    <w:p w:rsidR="00A35BB2" w:rsidRDefault="004B7E61">
      <w:pPr>
        <w:rPr>
          <w:sz w:val="28"/>
          <w:szCs w:val="28"/>
        </w:rPr>
      </w:pPr>
      <w:r>
        <w:rPr>
          <w:sz w:val="28"/>
          <w:szCs w:val="28"/>
        </w:rPr>
        <w:t>2 Glue sticks</w:t>
      </w:r>
    </w:p>
    <w:p w:rsidR="00D10EA9" w:rsidRDefault="0080665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10EA9">
        <w:rPr>
          <w:sz w:val="28"/>
          <w:szCs w:val="28"/>
        </w:rPr>
        <w:t xml:space="preserve"> pack </w:t>
      </w:r>
      <w:r>
        <w:rPr>
          <w:sz w:val="28"/>
          <w:szCs w:val="28"/>
        </w:rPr>
        <w:t xml:space="preserve">of 5 </w:t>
      </w:r>
      <w:r w:rsidR="00D10EA9">
        <w:rPr>
          <w:sz w:val="28"/>
          <w:szCs w:val="28"/>
        </w:rPr>
        <w:t>Post it stick notes</w:t>
      </w:r>
      <w:r w:rsidR="003D4DD6">
        <w:rPr>
          <w:sz w:val="28"/>
          <w:szCs w:val="28"/>
        </w:rPr>
        <w:t xml:space="preserve"> (different colours)</w:t>
      </w:r>
    </w:p>
    <w:p w:rsidR="00F41EAB" w:rsidRDefault="00F41EAB">
      <w:pPr>
        <w:rPr>
          <w:sz w:val="28"/>
          <w:szCs w:val="28"/>
        </w:rPr>
      </w:pPr>
      <w:r>
        <w:rPr>
          <w:sz w:val="28"/>
          <w:szCs w:val="28"/>
        </w:rPr>
        <w:t>Headphones/ear buds</w:t>
      </w:r>
      <w:r w:rsidR="003D4DD6">
        <w:rPr>
          <w:sz w:val="28"/>
          <w:szCs w:val="28"/>
        </w:rPr>
        <w:t xml:space="preserve"> (compulsory)</w:t>
      </w:r>
    </w:p>
    <w:p w:rsidR="00080725" w:rsidRDefault="00080725">
      <w:pPr>
        <w:rPr>
          <w:sz w:val="28"/>
          <w:szCs w:val="28"/>
        </w:rPr>
      </w:pPr>
    </w:p>
    <w:p w:rsidR="00080725" w:rsidRDefault="00080725">
      <w:pPr>
        <w:rPr>
          <w:sz w:val="28"/>
          <w:szCs w:val="28"/>
        </w:rPr>
      </w:pPr>
    </w:p>
    <w:p w:rsidR="00080725" w:rsidRDefault="00080725">
      <w:pPr>
        <w:rPr>
          <w:sz w:val="28"/>
          <w:szCs w:val="28"/>
        </w:rPr>
      </w:pPr>
    </w:p>
    <w:p w:rsidR="00080725" w:rsidRDefault="00080725">
      <w:pPr>
        <w:rPr>
          <w:sz w:val="28"/>
          <w:szCs w:val="28"/>
        </w:rPr>
      </w:pPr>
    </w:p>
    <w:p w:rsidR="00A35BB2" w:rsidRDefault="00080725" w:rsidP="00FA20B7">
      <w:pPr>
        <w:jc w:val="both"/>
      </w:pPr>
      <w:r>
        <w:rPr>
          <w:b/>
          <w:sz w:val="28"/>
          <w:szCs w:val="28"/>
        </w:rPr>
        <w:t>NOTE</w:t>
      </w:r>
      <w:r>
        <w:rPr>
          <w:sz w:val="28"/>
          <w:szCs w:val="28"/>
        </w:rPr>
        <w:t xml:space="preserve">:  These items can be purchased </w:t>
      </w:r>
      <w:r w:rsidR="00B57D4F">
        <w:rPr>
          <w:sz w:val="28"/>
          <w:szCs w:val="28"/>
        </w:rPr>
        <w:t>at any stationery suppl</w:t>
      </w:r>
      <w:r w:rsidR="00FA20B7">
        <w:rPr>
          <w:sz w:val="28"/>
          <w:szCs w:val="28"/>
        </w:rPr>
        <w:t>ier</w:t>
      </w:r>
      <w:r w:rsidR="00B57D4F">
        <w:rPr>
          <w:sz w:val="28"/>
          <w:szCs w:val="28"/>
        </w:rPr>
        <w:t xml:space="preserve"> or online </w:t>
      </w:r>
      <w:r>
        <w:rPr>
          <w:sz w:val="28"/>
          <w:szCs w:val="28"/>
        </w:rPr>
        <w:t>at Office Max (see attached flyer</w:t>
      </w:r>
      <w:r w:rsidR="00FA20B7">
        <w:rPr>
          <w:sz w:val="28"/>
          <w:szCs w:val="28"/>
        </w:rPr>
        <w:t xml:space="preserve">), where </w:t>
      </w:r>
      <w:r>
        <w:rPr>
          <w:sz w:val="28"/>
          <w:szCs w:val="28"/>
        </w:rPr>
        <w:t>the school will be in to</w:t>
      </w:r>
      <w:r w:rsidR="00B57D4F">
        <w:rPr>
          <w:sz w:val="28"/>
          <w:szCs w:val="28"/>
        </w:rPr>
        <w:t xml:space="preserve"> win teaching resources and will also receive</w:t>
      </w:r>
      <w:r>
        <w:rPr>
          <w:sz w:val="28"/>
          <w:szCs w:val="28"/>
        </w:rPr>
        <w:t xml:space="preserve"> bonus school rewards</w:t>
      </w:r>
      <w:r w:rsidR="00B57D4F">
        <w:rPr>
          <w:sz w:val="28"/>
          <w:szCs w:val="28"/>
        </w:rPr>
        <w:t>).</w:t>
      </w:r>
    </w:p>
    <w:p w:rsidR="00A35BB2" w:rsidRDefault="00A35BB2" w:rsidP="00FA20B7">
      <w:pPr>
        <w:jc w:val="both"/>
      </w:pPr>
    </w:p>
    <w:p w:rsidR="00A35BB2" w:rsidRDefault="00A35BB2" w:rsidP="00FA20B7">
      <w:pPr>
        <w:jc w:val="both"/>
      </w:pPr>
    </w:p>
    <w:p w:rsidR="00A35BB2" w:rsidRDefault="00A35BB2" w:rsidP="00FA20B7">
      <w:pPr>
        <w:jc w:val="both"/>
      </w:pPr>
    </w:p>
    <w:p w:rsidR="00A35BB2" w:rsidRDefault="00A35BB2" w:rsidP="00FA20B7">
      <w:pPr>
        <w:jc w:val="both"/>
      </w:pPr>
    </w:p>
    <w:p w:rsidR="00A35BB2" w:rsidRDefault="00A35BB2"/>
    <w:sectPr w:rsidR="00A35B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B2"/>
    <w:rsid w:val="00080725"/>
    <w:rsid w:val="00145CEA"/>
    <w:rsid w:val="003C4777"/>
    <w:rsid w:val="003D4DD6"/>
    <w:rsid w:val="004B7E61"/>
    <w:rsid w:val="006260A4"/>
    <w:rsid w:val="00682BB8"/>
    <w:rsid w:val="0068694E"/>
    <w:rsid w:val="0080665C"/>
    <w:rsid w:val="009A6603"/>
    <w:rsid w:val="00A35BB2"/>
    <w:rsid w:val="00B5287C"/>
    <w:rsid w:val="00B57D4F"/>
    <w:rsid w:val="00BF54A7"/>
    <w:rsid w:val="00D10EA9"/>
    <w:rsid w:val="00DB3267"/>
    <w:rsid w:val="00E85BB5"/>
    <w:rsid w:val="00F41EAB"/>
    <w:rsid w:val="00FA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BADC"/>
  <w15:docId w15:val="{DFC157A5-9D40-4F97-95FE-8B56AD83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Robinson</dc:creator>
  <cp:lastModifiedBy>Helen Williams</cp:lastModifiedBy>
  <cp:revision>2</cp:revision>
  <cp:lastPrinted>2019-12-04T01:50:00Z</cp:lastPrinted>
  <dcterms:created xsi:type="dcterms:W3CDTF">2021-05-25T00:50:00Z</dcterms:created>
  <dcterms:modified xsi:type="dcterms:W3CDTF">2021-05-25T00:50:00Z</dcterms:modified>
</cp:coreProperties>
</file>